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E41" w:rsidRPr="006B1E41" w:rsidRDefault="006B1E41" w:rsidP="00506BEE">
      <w:pPr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9180"/>
      </w:tblGrid>
      <w:tr w:rsidR="00B07FFA" w:rsidRPr="0098018D" w:rsidTr="0098018D">
        <w:tc>
          <w:tcPr>
            <w:tcW w:w="9180" w:type="dxa"/>
          </w:tcPr>
          <w:p w:rsidR="00B07FFA" w:rsidRPr="0098018D" w:rsidRDefault="00660A47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3071495</wp:posOffset>
                      </wp:positionH>
                      <wp:positionV relativeFrom="paragraph">
                        <wp:posOffset>41910</wp:posOffset>
                      </wp:positionV>
                      <wp:extent cx="2576830" cy="495300"/>
                      <wp:effectExtent l="13970" t="13335" r="9525" b="571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683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41.85pt;margin-top:3.3pt;width:202.9pt;height:3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">
                      <v:textbox style="mso-fit-shape-to-text:t">
                        <w:txbxContent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96683" w:rsidRPr="0098018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7F2233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11505" cy="560070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7F2233" w:rsidP="00826ED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ΕΛΛΗΝΙΚΗ ΔΗΜΟΚΡΑΤΙΑ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1009E2" w:rsidP="00826ED5">
            <w:pPr>
              <w:rPr>
                <w:rFonts w:ascii="Arial" w:hAnsi="Arial" w:cs="Arial"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>ΠΕΡΙΦΕΡΕΙΑΚΗ ΕΝΟΤΗΤΑ ΦΘΙΩΤΙΔΑΣ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                   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DB743E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B03CE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7FFA" w:rsidRPr="0098018D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903BE4" w:rsidP="0098018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ΔΙΕΥΘΥΝΣΗ ΥΠΟΔΟΜΩΝ &amp; ΤΕΧΝΙΚΩΝ ΕΡΓΩΝ</w:t>
            </w:r>
          </w:p>
        </w:tc>
      </w:tr>
      <w:tr w:rsidR="00B07FFA" w:rsidRPr="0098018D" w:rsidTr="0098018D">
        <w:tc>
          <w:tcPr>
            <w:tcW w:w="9180" w:type="dxa"/>
          </w:tcPr>
          <w:p w:rsidR="0098018D" w:rsidRDefault="00B07FFA" w:rsidP="00826E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Τμήμα κτιρ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ιακών έργων &amp; </w:t>
            </w:r>
            <w:r w:rsidR="001009E2">
              <w:rPr>
                <w:rFonts w:ascii="Arial" w:hAnsi="Arial" w:cs="Arial"/>
                <w:sz w:val="22"/>
                <w:szCs w:val="22"/>
              </w:rPr>
              <w:t xml:space="preserve">κοινοχρήστων 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 χώρων</w:t>
            </w:r>
          </w:p>
          <w:p w:rsidR="00B07FFA" w:rsidRPr="0098018D" w:rsidRDefault="00B07FFA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proofErr w:type="spellStart"/>
            <w:r w:rsidRPr="0098018D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98018D">
              <w:rPr>
                <w:rFonts w:ascii="Arial" w:hAnsi="Arial" w:cs="Arial"/>
                <w:sz w:val="22"/>
                <w:szCs w:val="22"/>
              </w:rPr>
              <w:t xml:space="preserve"> Ιωάννης / αρχιτέκτων μηχανικός</w:t>
            </w:r>
          </w:p>
        </w:tc>
      </w:tr>
      <w:tr w:rsidR="00B07FFA" w:rsidRPr="0098018D" w:rsidTr="0098018D">
        <w:tc>
          <w:tcPr>
            <w:tcW w:w="9180" w:type="dxa"/>
          </w:tcPr>
          <w:p w:rsidR="008A0DEB" w:rsidRDefault="008A0DEB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47CE" w:rsidRDefault="006547CE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ΕΙΣΗΓΗΣΗ- ΥΠΟΜΝΗΜΑ ΤΗΣ Δ/ΝΣΗΣ ΥΠΟΔΟΜΩΝ &amp;ΤΕΧΝΙΚΩΝ ΥΠΗΡΕΣΙΩΝ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προς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την Οικονομική Επιτροπή</w:t>
            </w:r>
          </w:p>
          <w:p w:rsidR="001009E2" w:rsidRPr="0098018D" w:rsidRDefault="001009E2" w:rsidP="00094486">
            <w:pPr>
              <w:overflowPunct w:val="0"/>
              <w:autoSpaceDE w:val="0"/>
              <w:autoSpaceDN w:val="0"/>
              <w:adjustRightInd w:val="0"/>
              <w:ind w:left="851" w:hanging="85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009E2" w:rsidRDefault="0034157A" w:rsidP="00FD3AB6">
      <w:pPr>
        <w:jc w:val="center"/>
        <w:rPr>
          <w:rFonts w:ascii="Arial" w:hAnsi="Arial" w:cs="Arial"/>
          <w:sz w:val="22"/>
          <w:szCs w:val="22"/>
        </w:rPr>
      </w:pPr>
      <w:r w:rsidRPr="0098018D">
        <w:rPr>
          <w:rFonts w:ascii="Arial" w:hAnsi="Arial" w:cs="Arial"/>
          <w:bCs/>
          <w:sz w:val="22"/>
          <w:szCs w:val="22"/>
        </w:rPr>
        <w:t>ΘΕΜΑ</w:t>
      </w:r>
      <w:r w:rsidRPr="0098018D">
        <w:rPr>
          <w:rFonts w:ascii="Arial" w:hAnsi="Arial" w:cs="Arial"/>
          <w:sz w:val="22"/>
          <w:szCs w:val="22"/>
        </w:rPr>
        <w:t xml:space="preserve">: </w:t>
      </w:r>
      <w:r w:rsidR="00FD3AB6">
        <w:rPr>
          <w:rFonts w:ascii="Arial" w:hAnsi="Arial" w:cs="Arial"/>
          <w:sz w:val="22"/>
          <w:szCs w:val="22"/>
        </w:rPr>
        <w:t xml:space="preserve">ΕΓΚΡΙΣΗ ΕΠΙΜΗΚΥΝΣΗΣ ΧΡΟΝΟΔΙΑΓΡΑΜΜΑΤΟΣ ΕΚΤΕΛΕΣΗΣ ΣΥΜΒΑΣΗΣ ΤΟΥ ΕΡΓΟΥ: </w:t>
      </w:r>
      <w:r w:rsidR="00FD3AB6" w:rsidRPr="00B53F32">
        <w:rPr>
          <w:rFonts w:ascii="Arial" w:hAnsi="Arial" w:cs="Arial"/>
          <w:sz w:val="22"/>
          <w:szCs w:val="22"/>
        </w:rPr>
        <w:t xml:space="preserve"> </w:t>
      </w:r>
      <w:r w:rsidR="001009E2" w:rsidRPr="00B53F32">
        <w:rPr>
          <w:rFonts w:ascii="Arial" w:hAnsi="Arial" w:cs="Arial"/>
          <w:sz w:val="22"/>
          <w:szCs w:val="22"/>
        </w:rPr>
        <w:t>«</w:t>
      </w:r>
      <w:r w:rsidR="001009E2">
        <w:rPr>
          <w:rFonts w:ascii="Arial" w:hAnsi="Arial" w:cs="Arial"/>
          <w:sz w:val="22"/>
          <w:szCs w:val="22"/>
        </w:rPr>
        <w:t>Ανάπλαση Πλατείας Πάρκου</w:t>
      </w:r>
      <w:r w:rsidR="001009E2" w:rsidRPr="00B53F32">
        <w:rPr>
          <w:rFonts w:ascii="Arial" w:hAnsi="Arial" w:cs="Arial"/>
          <w:sz w:val="22"/>
          <w:szCs w:val="22"/>
        </w:rPr>
        <w:t>»</w:t>
      </w:r>
    </w:p>
    <w:p w:rsidR="001009E2" w:rsidRDefault="001009E2" w:rsidP="007F2233">
      <w:pPr>
        <w:rPr>
          <w:rFonts w:ascii="Arial" w:hAnsi="Arial" w:cs="Arial"/>
          <w:sz w:val="22"/>
          <w:szCs w:val="22"/>
        </w:rPr>
      </w:pPr>
    </w:p>
    <w:p w:rsidR="007F2233" w:rsidRDefault="007F2233" w:rsidP="007F2233">
      <w:pPr>
        <w:rPr>
          <w:rFonts w:ascii="Arial" w:hAnsi="Arial" w:cs="Arial"/>
          <w:sz w:val="22"/>
          <w:szCs w:val="22"/>
        </w:rPr>
      </w:pPr>
      <w:r w:rsidRPr="007F2233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</w:t>
      </w:r>
      <w:r>
        <w:rPr>
          <w:rFonts w:ascii="Arial" w:hAnsi="Arial" w:cs="Arial"/>
          <w:sz w:val="22"/>
          <w:szCs w:val="22"/>
        </w:rPr>
        <w:t xml:space="preserve">εν </w:t>
      </w:r>
      <w:proofErr w:type="spellStart"/>
      <w:r>
        <w:rPr>
          <w:rFonts w:ascii="Arial" w:hAnsi="Arial" w:cs="Arial"/>
          <w:sz w:val="22"/>
          <w:szCs w:val="22"/>
        </w:rPr>
        <w:t>θέματι</w:t>
      </w:r>
      <w:proofErr w:type="spellEnd"/>
      <w:r>
        <w:rPr>
          <w:rFonts w:ascii="Arial" w:hAnsi="Arial" w:cs="Arial"/>
          <w:sz w:val="22"/>
          <w:szCs w:val="22"/>
        </w:rPr>
        <w:t xml:space="preserve"> έργου:</w:t>
      </w:r>
    </w:p>
    <w:p w:rsidR="001009E2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1009E2" w:rsidP="007F2233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ΣΤΟΙΧΕΙΑ  ΕΡΓΟΥ:</w:t>
      </w:r>
    </w:p>
    <w:p w:rsidR="001009E2" w:rsidRPr="008A0DEB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μελέτη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του έργου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με αρ. </w:t>
      </w:r>
      <w:r w:rsidR="00E67F71">
        <w:rPr>
          <w:rFonts w:ascii="Arial" w:hAnsi="Arial" w:cs="Arial"/>
          <w:sz w:val="22"/>
          <w:szCs w:val="22"/>
          <w:lang w:eastAsia="en-US"/>
        </w:rPr>
        <w:t>14</w:t>
      </w:r>
      <w:r w:rsidRPr="0098018D">
        <w:rPr>
          <w:rFonts w:ascii="Arial" w:hAnsi="Arial" w:cs="Arial"/>
          <w:sz w:val="22"/>
          <w:szCs w:val="22"/>
          <w:lang w:eastAsia="en-US"/>
        </w:rPr>
        <w:t>/201</w:t>
      </w:r>
      <w:r w:rsidR="00E67F71">
        <w:rPr>
          <w:rFonts w:ascii="Arial" w:hAnsi="Arial" w:cs="Arial"/>
          <w:sz w:val="22"/>
          <w:szCs w:val="22"/>
          <w:lang w:eastAsia="en-US"/>
        </w:rPr>
        <w:t>9</w:t>
      </w:r>
      <w:r w:rsidR="00087FF4">
        <w:rPr>
          <w:rFonts w:ascii="Arial" w:hAnsi="Arial" w:cs="Arial"/>
          <w:sz w:val="22"/>
          <w:szCs w:val="22"/>
          <w:lang w:eastAsia="en-US"/>
        </w:rPr>
        <w:t>,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τίτλο</w:t>
      </w:r>
      <w:r w:rsidR="00087FF4">
        <w:rPr>
          <w:rFonts w:ascii="Arial" w:hAnsi="Arial" w:cs="Arial"/>
          <w:sz w:val="22"/>
          <w:szCs w:val="22"/>
          <w:lang w:eastAsia="en-US"/>
        </w:rPr>
        <w:t>: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7F2233">
        <w:rPr>
          <w:rFonts w:ascii="Arial" w:hAnsi="Arial" w:cs="Arial"/>
          <w:sz w:val="22"/>
          <w:szCs w:val="22"/>
          <w:lang w:eastAsia="en-US"/>
        </w:rPr>
        <w:t>«</w:t>
      </w:r>
      <w:r w:rsidR="00E67F71">
        <w:rPr>
          <w:rFonts w:ascii="Arial" w:hAnsi="Arial" w:cs="Arial"/>
          <w:sz w:val="22"/>
          <w:szCs w:val="22"/>
        </w:rPr>
        <w:t>Ανάπλαση Πλατείας Πάρκου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»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και </w:t>
      </w:r>
      <w:r w:rsidR="00104FC1">
        <w:rPr>
          <w:rFonts w:ascii="Arial" w:hAnsi="Arial" w:cs="Arial"/>
          <w:sz w:val="22"/>
          <w:szCs w:val="22"/>
          <w:lang w:eastAsia="en-US"/>
        </w:rPr>
        <w:t>προϋπολογισμό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 1.410.000,00€ με ΦΠΑ, </w:t>
      </w:r>
      <w:r w:rsidRPr="007F2233">
        <w:rPr>
          <w:rFonts w:ascii="Arial" w:hAnsi="Arial" w:cs="Arial"/>
          <w:sz w:val="22"/>
          <w:szCs w:val="22"/>
          <w:lang w:eastAsia="en-US"/>
        </w:rPr>
        <w:t>θεωρήθηκε από την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Δ/</w:t>
      </w:r>
      <w:proofErr w:type="spellStart"/>
      <w:r w:rsidRPr="0098018D">
        <w:rPr>
          <w:rFonts w:ascii="Arial" w:hAnsi="Arial" w:cs="Arial"/>
          <w:sz w:val="22"/>
          <w:szCs w:val="22"/>
          <w:lang w:eastAsia="en-US"/>
        </w:rPr>
        <w:t>νση</w:t>
      </w:r>
      <w:proofErr w:type="spellEnd"/>
      <w:r w:rsidRPr="0098018D">
        <w:rPr>
          <w:rFonts w:ascii="Arial" w:hAnsi="Arial" w:cs="Arial"/>
          <w:sz w:val="22"/>
          <w:szCs w:val="22"/>
          <w:lang w:eastAsia="en-US"/>
        </w:rPr>
        <w:t xml:space="preserve"> Υποδομών &amp; Τεχνικών Έργων του Δήμου Λαμιέων μαζί με όλα τα τεύχη και σχέδια που την συνοδεύουν.</w:t>
      </w:r>
    </w:p>
    <w:p w:rsidR="00061180" w:rsidRPr="0098018D" w:rsidRDefault="00087FF4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Η με αρ. 154</w:t>
      </w:r>
      <w:r w:rsidR="000E6B62">
        <w:rPr>
          <w:rFonts w:ascii="Arial" w:hAnsi="Arial" w:cs="Arial"/>
          <w:sz w:val="22"/>
          <w:szCs w:val="22"/>
          <w:lang w:eastAsia="en-US"/>
        </w:rPr>
        <w:t>.3.3/</w:t>
      </w:r>
      <w:r>
        <w:rPr>
          <w:rFonts w:ascii="Arial" w:hAnsi="Arial" w:cs="Arial"/>
          <w:sz w:val="22"/>
          <w:szCs w:val="22"/>
          <w:lang w:eastAsia="en-US"/>
        </w:rPr>
        <w:t xml:space="preserve">2019 </w:t>
      </w:r>
      <w:r w:rsidR="000C32EA">
        <w:rPr>
          <w:rFonts w:ascii="Arial" w:hAnsi="Arial" w:cs="Arial"/>
          <w:sz w:val="22"/>
          <w:szCs w:val="22"/>
          <w:lang w:eastAsia="en-US"/>
        </w:rPr>
        <w:t xml:space="preserve">(ΑΔΑ:ΩΩΔΕ46Ψ844-ΒΚ9) </w:t>
      </w:r>
      <w:r>
        <w:rPr>
          <w:rFonts w:ascii="Arial" w:hAnsi="Arial" w:cs="Arial"/>
          <w:sz w:val="22"/>
          <w:szCs w:val="22"/>
          <w:lang w:eastAsia="en-US"/>
        </w:rPr>
        <w:t xml:space="preserve">Απόφαση Ένταξης </w:t>
      </w:r>
      <w:r w:rsidR="000C32EA">
        <w:rPr>
          <w:rFonts w:ascii="Arial" w:hAnsi="Arial" w:cs="Arial"/>
          <w:sz w:val="22"/>
          <w:szCs w:val="22"/>
          <w:lang w:eastAsia="en-US"/>
        </w:rPr>
        <w:t xml:space="preserve">του </w:t>
      </w:r>
      <w:r>
        <w:rPr>
          <w:rFonts w:ascii="Arial" w:hAnsi="Arial" w:cs="Arial"/>
          <w:sz w:val="22"/>
          <w:szCs w:val="22"/>
          <w:lang w:eastAsia="en-US"/>
        </w:rPr>
        <w:t xml:space="preserve">Πράσινου Ταμείου </w:t>
      </w:r>
      <w:r w:rsidR="000E6B62">
        <w:rPr>
          <w:rFonts w:ascii="Arial" w:hAnsi="Arial" w:cs="Arial"/>
          <w:sz w:val="22"/>
          <w:szCs w:val="22"/>
          <w:lang w:eastAsia="en-US"/>
        </w:rPr>
        <w:t>στο Χ.Π. «ΔΡΑΣΕΙΣ Π</w:t>
      </w:r>
      <w:r w:rsidR="00A47021">
        <w:rPr>
          <w:rFonts w:ascii="Arial" w:hAnsi="Arial" w:cs="Arial"/>
          <w:sz w:val="22"/>
          <w:szCs w:val="22"/>
          <w:lang w:eastAsia="en-US"/>
        </w:rPr>
        <w:t>ΕΡΙΒΑΛΛΟΝΤΙΚΟΥ ΙΣΟΖΥΓΙΟΥ 2019» Ά</w:t>
      </w:r>
      <w:r w:rsidR="000E6B62">
        <w:rPr>
          <w:rFonts w:ascii="Arial" w:hAnsi="Arial" w:cs="Arial"/>
          <w:sz w:val="22"/>
          <w:szCs w:val="22"/>
          <w:lang w:eastAsia="en-US"/>
        </w:rPr>
        <w:t>ξονας 1 «ΑΣΤΙΚΗ ΑΝΑΖΩΟΓΟΝΗΣΗ 2019».</w:t>
      </w:r>
    </w:p>
    <w:p w:rsidR="002F6F0F" w:rsidRPr="0098018D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απόφαση </w:t>
      </w:r>
      <w:r w:rsidR="00E67F71">
        <w:rPr>
          <w:rFonts w:ascii="Arial" w:hAnsi="Arial" w:cs="Arial"/>
          <w:sz w:val="22"/>
          <w:szCs w:val="22"/>
          <w:lang w:eastAsia="en-US"/>
        </w:rPr>
        <w:t>198</w:t>
      </w:r>
      <w:r w:rsidRPr="0098018D">
        <w:rPr>
          <w:rFonts w:ascii="Arial" w:hAnsi="Arial" w:cs="Arial"/>
          <w:sz w:val="22"/>
          <w:szCs w:val="22"/>
          <w:lang w:eastAsia="en-US"/>
        </w:rPr>
        <w:t>/201</w:t>
      </w:r>
      <w:r w:rsidR="00E67F71">
        <w:rPr>
          <w:rFonts w:ascii="Arial" w:hAnsi="Arial" w:cs="Arial"/>
          <w:sz w:val="22"/>
          <w:szCs w:val="22"/>
          <w:lang w:eastAsia="en-US"/>
        </w:rPr>
        <w:t>9</w:t>
      </w:r>
      <w:r w:rsidR="000E6B62">
        <w:rPr>
          <w:rFonts w:ascii="Arial" w:hAnsi="Arial" w:cs="Arial"/>
          <w:sz w:val="22"/>
          <w:szCs w:val="22"/>
          <w:lang w:eastAsia="en-US"/>
        </w:rPr>
        <w:t xml:space="preserve"> της Οικονομικής Επιτροπής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για την κατάρτιση των όρων διακήρυξης του έργου.</w:t>
      </w:r>
    </w:p>
    <w:p w:rsidR="000E6B62" w:rsidRDefault="000E6B62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με αρ. </w:t>
      </w:r>
      <w:proofErr w:type="spellStart"/>
      <w:r w:rsidRPr="0098018D">
        <w:rPr>
          <w:rFonts w:ascii="Arial" w:hAnsi="Arial" w:cs="Arial"/>
          <w:sz w:val="22"/>
          <w:szCs w:val="22"/>
          <w:lang w:eastAsia="en-US"/>
        </w:rPr>
        <w:t>πρωτ</w:t>
      </w:r>
      <w:proofErr w:type="spellEnd"/>
      <w:r w:rsidRPr="0098018D">
        <w:rPr>
          <w:rFonts w:ascii="Arial" w:hAnsi="Arial" w:cs="Arial"/>
          <w:sz w:val="22"/>
          <w:szCs w:val="22"/>
          <w:lang w:eastAsia="en-US"/>
        </w:rPr>
        <w:t xml:space="preserve">. </w:t>
      </w:r>
      <w:r>
        <w:rPr>
          <w:rFonts w:ascii="Arial" w:hAnsi="Arial" w:cs="Arial"/>
          <w:sz w:val="22"/>
          <w:szCs w:val="22"/>
          <w:lang w:eastAsia="en-US"/>
        </w:rPr>
        <w:t>13903/02.04</w:t>
      </w:r>
      <w:r w:rsidRPr="0098018D">
        <w:rPr>
          <w:rFonts w:ascii="Arial" w:hAnsi="Arial" w:cs="Arial"/>
          <w:sz w:val="22"/>
          <w:szCs w:val="22"/>
          <w:lang w:eastAsia="en-US"/>
        </w:rPr>
        <w:t>.20</w:t>
      </w:r>
      <w:r>
        <w:rPr>
          <w:rFonts w:ascii="Arial" w:hAnsi="Arial" w:cs="Arial"/>
          <w:sz w:val="22"/>
          <w:szCs w:val="22"/>
          <w:lang w:eastAsia="en-US"/>
        </w:rPr>
        <w:t>20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σύμβαση </w:t>
      </w:r>
      <w:r>
        <w:rPr>
          <w:rFonts w:ascii="Arial" w:hAnsi="Arial" w:cs="Arial"/>
          <w:sz w:val="22"/>
          <w:szCs w:val="22"/>
          <w:lang w:eastAsia="en-US"/>
        </w:rPr>
        <w:t xml:space="preserve">κατασκευής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του </w:t>
      </w:r>
      <w:r>
        <w:rPr>
          <w:rFonts w:ascii="Arial" w:hAnsi="Arial" w:cs="Arial"/>
          <w:sz w:val="22"/>
          <w:szCs w:val="22"/>
          <w:lang w:eastAsia="en-US"/>
        </w:rPr>
        <w:t xml:space="preserve">έργου </w:t>
      </w:r>
      <w:r w:rsidRPr="0098018D">
        <w:rPr>
          <w:rFonts w:ascii="Arial" w:hAnsi="Arial" w:cs="Arial"/>
          <w:sz w:val="22"/>
          <w:szCs w:val="22"/>
          <w:lang w:eastAsia="en-US"/>
        </w:rPr>
        <w:t>με τ</w:t>
      </w:r>
      <w:r>
        <w:rPr>
          <w:rFonts w:ascii="Arial" w:hAnsi="Arial" w:cs="Arial"/>
          <w:sz w:val="22"/>
          <w:szCs w:val="22"/>
          <w:lang w:eastAsia="en-US"/>
        </w:rPr>
        <w:t>ον ανάδοχο ποσού: 602.599,43€ με ΦΠΑ</w:t>
      </w:r>
    </w:p>
    <w:p w:rsidR="002F6F0F" w:rsidRPr="006547CE" w:rsidRDefault="000E6B62" w:rsidP="006547CE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Η χρηματοδότηση του έργου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γίνεται 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από </w:t>
      </w:r>
      <w:r>
        <w:rPr>
          <w:rFonts w:ascii="Arial" w:hAnsi="Arial" w:cs="Arial"/>
          <w:sz w:val="22"/>
          <w:szCs w:val="22"/>
          <w:lang w:eastAsia="en-US"/>
        </w:rPr>
        <w:t xml:space="preserve">α) 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πιστώσεις </w:t>
      </w:r>
      <w:r>
        <w:rPr>
          <w:rFonts w:ascii="Arial" w:hAnsi="Arial" w:cs="Arial"/>
          <w:sz w:val="22"/>
          <w:szCs w:val="22"/>
          <w:lang w:eastAsia="en-US"/>
        </w:rPr>
        <w:t>του προγράμματος</w:t>
      </w:r>
      <w:r w:rsidR="004C3CB3">
        <w:rPr>
          <w:rFonts w:ascii="Arial" w:hAnsi="Arial" w:cs="Arial"/>
          <w:sz w:val="22"/>
          <w:szCs w:val="22"/>
          <w:lang w:eastAsia="en-US"/>
        </w:rPr>
        <w:t xml:space="preserve"> του Πράσινου Ταμείου </w:t>
      </w:r>
      <w:r>
        <w:rPr>
          <w:rFonts w:ascii="Arial" w:hAnsi="Arial" w:cs="Arial"/>
          <w:sz w:val="22"/>
          <w:szCs w:val="22"/>
          <w:lang w:eastAsia="en-US"/>
        </w:rPr>
        <w:t xml:space="preserve">(ποσό: 425.945,00€) </w:t>
      </w:r>
      <w:r w:rsidR="004C3CB3">
        <w:rPr>
          <w:rFonts w:ascii="Arial" w:hAnsi="Arial" w:cs="Arial"/>
          <w:sz w:val="22"/>
          <w:szCs w:val="22"/>
          <w:lang w:eastAsia="en-US"/>
        </w:rPr>
        <w:t xml:space="preserve">και </w:t>
      </w:r>
      <w:r w:rsidR="006547CE">
        <w:rPr>
          <w:rFonts w:ascii="Arial" w:hAnsi="Arial" w:cs="Arial"/>
          <w:sz w:val="22"/>
          <w:szCs w:val="22"/>
          <w:lang w:eastAsia="en-US"/>
        </w:rPr>
        <w:t xml:space="preserve">β) </w:t>
      </w:r>
      <w:r w:rsidR="004C3CB3">
        <w:rPr>
          <w:rFonts w:ascii="Arial" w:hAnsi="Arial" w:cs="Arial"/>
          <w:sz w:val="22"/>
          <w:szCs w:val="22"/>
          <w:lang w:eastAsia="en-US"/>
        </w:rPr>
        <w:t>από Δημοτικούς Πόρους</w:t>
      </w:r>
      <w:r>
        <w:rPr>
          <w:rFonts w:ascii="Arial" w:hAnsi="Arial" w:cs="Arial"/>
          <w:sz w:val="22"/>
          <w:szCs w:val="22"/>
          <w:lang w:eastAsia="en-US"/>
        </w:rPr>
        <w:t xml:space="preserve"> (ποσό: </w:t>
      </w:r>
      <w:r w:rsidR="006547CE">
        <w:rPr>
          <w:rFonts w:ascii="Arial" w:hAnsi="Arial" w:cs="Arial"/>
          <w:sz w:val="22"/>
          <w:szCs w:val="22"/>
          <w:lang w:eastAsia="en-US"/>
        </w:rPr>
        <w:t>176.654,43€)</w:t>
      </w:r>
      <w:r w:rsidR="00A47021">
        <w:rPr>
          <w:rFonts w:ascii="Arial" w:hAnsi="Arial" w:cs="Arial"/>
          <w:sz w:val="22"/>
          <w:szCs w:val="22"/>
          <w:lang w:eastAsia="en-US"/>
        </w:rPr>
        <w:t>,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 με Κ.Α. </w:t>
      </w:r>
      <w:r w:rsidR="004C3CB3">
        <w:rPr>
          <w:rFonts w:ascii="Arial" w:hAnsi="Arial" w:cs="Arial"/>
          <w:sz w:val="22"/>
          <w:szCs w:val="22"/>
          <w:lang w:eastAsia="en-US"/>
        </w:rPr>
        <w:t>30.7322.0019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>.</w:t>
      </w:r>
    </w:p>
    <w:p w:rsidR="00AC13FA" w:rsidRDefault="002F6F0F" w:rsidP="00AC13FA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συμβατική προθεσμία του έργου ήταν </w:t>
      </w:r>
      <w:r w:rsidR="004C3CB3">
        <w:rPr>
          <w:rFonts w:ascii="Arial" w:hAnsi="Arial" w:cs="Arial"/>
          <w:sz w:val="22"/>
          <w:szCs w:val="22"/>
          <w:lang w:eastAsia="en-US"/>
        </w:rPr>
        <w:t>διακόσιες σαράντα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(</w:t>
      </w:r>
      <w:r w:rsidR="004C3CB3">
        <w:rPr>
          <w:rFonts w:ascii="Arial" w:hAnsi="Arial" w:cs="Arial"/>
          <w:sz w:val="22"/>
          <w:szCs w:val="22"/>
          <w:lang w:eastAsia="en-US"/>
        </w:rPr>
        <w:t>24</w:t>
      </w:r>
      <w:r w:rsidRPr="0098018D">
        <w:rPr>
          <w:rFonts w:ascii="Arial" w:hAnsi="Arial" w:cs="Arial"/>
          <w:sz w:val="22"/>
          <w:szCs w:val="22"/>
          <w:lang w:eastAsia="en-US"/>
        </w:rPr>
        <w:t>0) ημερολογιακές ημέρες με καταλυτική ημερ</w:t>
      </w:r>
      <w:r w:rsidR="00F31A33">
        <w:rPr>
          <w:rFonts w:ascii="Arial" w:hAnsi="Arial" w:cs="Arial"/>
          <w:sz w:val="22"/>
          <w:szCs w:val="22"/>
          <w:lang w:eastAsia="en-US"/>
        </w:rPr>
        <w:t>ομηνία περαίωσης του έργου την 27.11</w:t>
      </w:r>
      <w:r w:rsidRPr="0098018D">
        <w:rPr>
          <w:rFonts w:ascii="Arial" w:hAnsi="Arial" w:cs="Arial"/>
          <w:sz w:val="22"/>
          <w:szCs w:val="22"/>
          <w:lang w:eastAsia="en-US"/>
        </w:rPr>
        <w:t>.20</w:t>
      </w:r>
      <w:r w:rsidR="006547CE">
        <w:rPr>
          <w:rFonts w:ascii="Arial" w:hAnsi="Arial" w:cs="Arial"/>
          <w:sz w:val="22"/>
          <w:szCs w:val="22"/>
          <w:lang w:eastAsia="en-US"/>
        </w:rPr>
        <w:t>20</w:t>
      </w:r>
      <w:r w:rsidRPr="0098018D">
        <w:rPr>
          <w:rFonts w:ascii="Arial" w:hAnsi="Arial" w:cs="Arial"/>
          <w:sz w:val="22"/>
          <w:szCs w:val="22"/>
          <w:lang w:eastAsia="en-US"/>
        </w:rPr>
        <w:t>.</w:t>
      </w:r>
    </w:p>
    <w:p w:rsidR="00AC13FA" w:rsidRPr="00AC13FA" w:rsidRDefault="006547CE" w:rsidP="00AC13FA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Δόθηκε 1η</w:t>
      </w:r>
      <w:r w:rsidR="002E7D4A" w:rsidRPr="002E7D4A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C13FA" w:rsidRPr="00AC13FA">
        <w:rPr>
          <w:rFonts w:ascii="Arial" w:hAnsi="Arial" w:cs="Arial"/>
          <w:sz w:val="22"/>
          <w:szCs w:val="22"/>
          <w:lang w:eastAsia="en-US"/>
        </w:rPr>
        <w:t>παράταση προθεσμίας περαίωσης εργασιών έως την 30.04.2021</w:t>
      </w:r>
      <w:r>
        <w:rPr>
          <w:rFonts w:ascii="Arial" w:hAnsi="Arial" w:cs="Arial"/>
          <w:sz w:val="22"/>
          <w:szCs w:val="22"/>
          <w:lang w:eastAsia="en-US"/>
        </w:rPr>
        <w:t xml:space="preserve"> με την αρ. </w:t>
      </w:r>
      <w:r w:rsidR="00F31A33">
        <w:rPr>
          <w:rFonts w:ascii="Arial" w:hAnsi="Arial" w:cs="Arial"/>
          <w:sz w:val="22"/>
          <w:szCs w:val="22"/>
          <w:lang w:eastAsia="en-US"/>
        </w:rPr>
        <w:t>298</w:t>
      </w:r>
      <w:r>
        <w:rPr>
          <w:rFonts w:ascii="Arial" w:hAnsi="Arial" w:cs="Arial"/>
          <w:sz w:val="22"/>
          <w:szCs w:val="22"/>
          <w:lang w:eastAsia="en-US"/>
        </w:rPr>
        <w:t>/202</w:t>
      </w:r>
      <w:r w:rsidR="00F31A33">
        <w:rPr>
          <w:rFonts w:ascii="Arial" w:hAnsi="Arial" w:cs="Arial"/>
          <w:sz w:val="22"/>
          <w:szCs w:val="22"/>
          <w:lang w:eastAsia="en-US"/>
        </w:rPr>
        <w:t>0</w:t>
      </w:r>
      <w:r>
        <w:rPr>
          <w:rFonts w:ascii="Arial" w:hAnsi="Arial" w:cs="Arial"/>
          <w:sz w:val="22"/>
          <w:szCs w:val="22"/>
          <w:lang w:eastAsia="en-US"/>
        </w:rPr>
        <w:t xml:space="preserve"> Απόφαση Οικονομικής Επιτροπής (ΑΔΑ:6</w:t>
      </w:r>
      <w:r w:rsidR="00F31A33">
        <w:rPr>
          <w:rFonts w:ascii="Arial" w:hAnsi="Arial" w:cs="Arial"/>
          <w:sz w:val="22"/>
          <w:szCs w:val="22"/>
          <w:lang w:eastAsia="en-US"/>
        </w:rPr>
        <w:t>077ΩΛΚ</w:t>
      </w:r>
      <w:r>
        <w:rPr>
          <w:rFonts w:ascii="Arial" w:hAnsi="Arial" w:cs="Arial"/>
          <w:sz w:val="22"/>
          <w:szCs w:val="22"/>
          <w:lang w:eastAsia="en-US"/>
        </w:rPr>
        <w:t>-</w:t>
      </w:r>
      <w:r w:rsidR="00F31A33">
        <w:rPr>
          <w:rFonts w:ascii="Arial" w:hAnsi="Arial" w:cs="Arial"/>
          <w:sz w:val="22"/>
          <w:szCs w:val="22"/>
          <w:lang w:eastAsia="en-US"/>
        </w:rPr>
        <w:t>3ΓΜ</w:t>
      </w:r>
      <w:r>
        <w:rPr>
          <w:rFonts w:ascii="Arial" w:hAnsi="Arial" w:cs="Arial"/>
          <w:sz w:val="22"/>
          <w:szCs w:val="22"/>
          <w:lang w:eastAsia="en-US"/>
        </w:rPr>
        <w:t>)</w:t>
      </w:r>
    </w:p>
    <w:p w:rsidR="006547CE" w:rsidRDefault="006547CE" w:rsidP="00254D00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F31A33">
        <w:rPr>
          <w:rFonts w:ascii="Arial" w:hAnsi="Arial" w:cs="Arial"/>
          <w:sz w:val="22"/>
          <w:szCs w:val="22"/>
          <w:lang w:eastAsia="en-US"/>
        </w:rPr>
        <w:t>Δόθηκε 2η παράταση προθεσμίας περαίωσης εργασιών έως την 30.09.2021 με την αρ. 285/2021 Απόφαση Οικονομικής Επιτροπής (ΑΔΑ:6ΑΨΖΩΛΚ-Φ9Ψ)</w:t>
      </w:r>
    </w:p>
    <w:p w:rsidR="00B90993" w:rsidRDefault="00B90993" w:rsidP="00B90993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Δόθηκε 3</w:t>
      </w:r>
      <w:r w:rsidRPr="00F31A33">
        <w:rPr>
          <w:rFonts w:ascii="Arial" w:hAnsi="Arial" w:cs="Arial"/>
          <w:sz w:val="22"/>
          <w:szCs w:val="22"/>
          <w:lang w:eastAsia="en-US"/>
        </w:rPr>
        <w:t>η παράταση προθεσμίας περαίωσης εργασιών έως την 31.01.2022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με την αρ. </w:t>
      </w:r>
      <w:r w:rsidRPr="00B90993">
        <w:rPr>
          <w:rFonts w:ascii="Arial" w:hAnsi="Arial" w:cs="Arial"/>
          <w:sz w:val="22"/>
          <w:szCs w:val="22"/>
          <w:lang w:eastAsia="en-US"/>
        </w:rPr>
        <w:t>631/2021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 Απόφαση Οικονομικής Επιτροπής (</w:t>
      </w:r>
      <w:r w:rsidRPr="00B90993">
        <w:rPr>
          <w:rFonts w:ascii="Arial" w:hAnsi="Arial" w:cs="Arial"/>
          <w:sz w:val="22"/>
          <w:szCs w:val="22"/>
          <w:lang w:eastAsia="en-US"/>
        </w:rPr>
        <w:t>ΑΔΑ:9ΠΖΕΩΛΚ</w:t>
      </w:r>
      <w:r>
        <w:rPr>
          <w:rFonts w:ascii="Arial" w:hAnsi="Arial" w:cs="Arial"/>
          <w:sz w:val="22"/>
          <w:szCs w:val="22"/>
          <w:lang w:eastAsia="en-US"/>
        </w:rPr>
        <w:t>-3ΜΕ</w:t>
      </w:r>
      <w:r w:rsidRPr="00F31A33">
        <w:rPr>
          <w:rFonts w:ascii="Arial" w:hAnsi="Arial" w:cs="Arial"/>
          <w:sz w:val="22"/>
          <w:szCs w:val="22"/>
          <w:lang w:eastAsia="en-US"/>
        </w:rPr>
        <w:t>)</w:t>
      </w:r>
    </w:p>
    <w:p w:rsidR="00164433" w:rsidRDefault="00164433" w:rsidP="00164433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lastRenderedPageBreak/>
        <w:t>Δόθηκε 4</w:t>
      </w:r>
      <w:r w:rsidRPr="00F31A33">
        <w:rPr>
          <w:rFonts w:ascii="Arial" w:hAnsi="Arial" w:cs="Arial"/>
          <w:sz w:val="22"/>
          <w:szCs w:val="22"/>
          <w:lang w:eastAsia="en-US"/>
        </w:rPr>
        <w:t>η παράταση προθεσμίας περαίωσης εργασιών έως την 3</w:t>
      </w:r>
      <w:r>
        <w:rPr>
          <w:rFonts w:ascii="Arial" w:hAnsi="Arial" w:cs="Arial"/>
          <w:sz w:val="22"/>
          <w:szCs w:val="22"/>
          <w:lang w:eastAsia="en-US"/>
        </w:rPr>
        <w:t>0</w:t>
      </w:r>
      <w:r w:rsidRPr="00F31A33">
        <w:rPr>
          <w:rFonts w:ascii="Arial" w:hAnsi="Arial" w:cs="Arial"/>
          <w:sz w:val="22"/>
          <w:szCs w:val="22"/>
          <w:lang w:eastAsia="en-US"/>
        </w:rPr>
        <w:t>.0</w:t>
      </w:r>
      <w:r>
        <w:rPr>
          <w:rFonts w:ascii="Arial" w:hAnsi="Arial" w:cs="Arial"/>
          <w:sz w:val="22"/>
          <w:szCs w:val="22"/>
          <w:lang w:eastAsia="en-US"/>
        </w:rPr>
        <w:t>4</w:t>
      </w:r>
      <w:r w:rsidRPr="00F31A33">
        <w:rPr>
          <w:rFonts w:ascii="Arial" w:hAnsi="Arial" w:cs="Arial"/>
          <w:sz w:val="22"/>
          <w:szCs w:val="22"/>
          <w:lang w:eastAsia="en-US"/>
        </w:rPr>
        <w:t>.2022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με την αρ. </w:t>
      </w:r>
      <w:r>
        <w:rPr>
          <w:rFonts w:ascii="Arial" w:hAnsi="Arial" w:cs="Arial"/>
          <w:sz w:val="22"/>
          <w:szCs w:val="22"/>
          <w:lang w:eastAsia="en-US"/>
        </w:rPr>
        <w:t>15</w:t>
      </w:r>
      <w:r w:rsidRPr="00B90993">
        <w:rPr>
          <w:rFonts w:ascii="Arial" w:hAnsi="Arial" w:cs="Arial"/>
          <w:sz w:val="22"/>
          <w:szCs w:val="22"/>
          <w:lang w:eastAsia="en-US"/>
        </w:rPr>
        <w:t>/202</w:t>
      </w:r>
      <w:r>
        <w:rPr>
          <w:rFonts w:ascii="Arial" w:hAnsi="Arial" w:cs="Arial"/>
          <w:sz w:val="22"/>
          <w:szCs w:val="22"/>
          <w:lang w:eastAsia="en-US"/>
        </w:rPr>
        <w:t>2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 Απόφαση Οικονομικής Επιτροπής (</w:t>
      </w:r>
      <w:r>
        <w:rPr>
          <w:rFonts w:ascii="Arial" w:hAnsi="Arial" w:cs="Arial"/>
          <w:sz w:val="22"/>
          <w:szCs w:val="22"/>
          <w:lang w:eastAsia="en-US"/>
        </w:rPr>
        <w:t>ΑΔΑ:ΨΩΦΗΩΛΚ-5ΜΥ6</w:t>
      </w:r>
      <w:r w:rsidRPr="00F31A33">
        <w:rPr>
          <w:rFonts w:ascii="Arial" w:hAnsi="Arial" w:cs="Arial"/>
          <w:sz w:val="22"/>
          <w:szCs w:val="22"/>
          <w:lang w:eastAsia="en-US"/>
        </w:rPr>
        <w:t>)</w:t>
      </w:r>
    </w:p>
    <w:p w:rsidR="00B90993" w:rsidRDefault="00164433" w:rsidP="00164433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Δόθηκε 5</w:t>
      </w:r>
      <w:r w:rsidRPr="00F31A33">
        <w:rPr>
          <w:rFonts w:ascii="Arial" w:hAnsi="Arial" w:cs="Arial"/>
          <w:sz w:val="22"/>
          <w:szCs w:val="22"/>
          <w:lang w:eastAsia="en-US"/>
        </w:rPr>
        <w:t>η παράταση προθεσμίας περαίωσης εργασιών έως την 3</w:t>
      </w:r>
      <w:r>
        <w:rPr>
          <w:rFonts w:ascii="Arial" w:hAnsi="Arial" w:cs="Arial"/>
          <w:sz w:val="22"/>
          <w:szCs w:val="22"/>
          <w:lang w:eastAsia="en-US"/>
        </w:rPr>
        <w:t>0</w:t>
      </w:r>
      <w:r w:rsidRPr="00F31A33">
        <w:rPr>
          <w:rFonts w:ascii="Arial" w:hAnsi="Arial" w:cs="Arial"/>
          <w:sz w:val="22"/>
          <w:szCs w:val="22"/>
          <w:lang w:eastAsia="en-US"/>
        </w:rPr>
        <w:t>.0</w:t>
      </w:r>
      <w:r>
        <w:rPr>
          <w:rFonts w:ascii="Arial" w:hAnsi="Arial" w:cs="Arial"/>
          <w:sz w:val="22"/>
          <w:szCs w:val="22"/>
          <w:lang w:eastAsia="en-US"/>
        </w:rPr>
        <w:t>7</w:t>
      </w:r>
      <w:r w:rsidRPr="00F31A33">
        <w:rPr>
          <w:rFonts w:ascii="Arial" w:hAnsi="Arial" w:cs="Arial"/>
          <w:sz w:val="22"/>
          <w:szCs w:val="22"/>
          <w:lang w:eastAsia="en-US"/>
        </w:rPr>
        <w:t>.2022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με την αρ. </w:t>
      </w:r>
      <w:r>
        <w:rPr>
          <w:rFonts w:ascii="Arial" w:hAnsi="Arial" w:cs="Arial"/>
          <w:sz w:val="22"/>
          <w:szCs w:val="22"/>
          <w:lang w:eastAsia="en-US"/>
        </w:rPr>
        <w:t>289</w:t>
      </w:r>
      <w:r w:rsidRPr="00B90993">
        <w:rPr>
          <w:rFonts w:ascii="Arial" w:hAnsi="Arial" w:cs="Arial"/>
          <w:sz w:val="22"/>
          <w:szCs w:val="22"/>
          <w:lang w:eastAsia="en-US"/>
        </w:rPr>
        <w:t>/202</w:t>
      </w:r>
      <w:r>
        <w:rPr>
          <w:rFonts w:ascii="Arial" w:hAnsi="Arial" w:cs="Arial"/>
          <w:sz w:val="22"/>
          <w:szCs w:val="22"/>
          <w:lang w:eastAsia="en-US"/>
        </w:rPr>
        <w:t>2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 Απόφαση Οικονομικής Επιτροπής (</w:t>
      </w:r>
      <w:r>
        <w:rPr>
          <w:rFonts w:ascii="Arial" w:hAnsi="Arial" w:cs="Arial"/>
          <w:sz w:val="22"/>
          <w:szCs w:val="22"/>
          <w:lang w:eastAsia="en-US"/>
        </w:rPr>
        <w:t>ΑΔΑ:6Φ6ΩΩΛΚ-Φ09</w:t>
      </w:r>
      <w:r w:rsidRPr="00F31A33">
        <w:rPr>
          <w:rFonts w:ascii="Arial" w:hAnsi="Arial" w:cs="Arial"/>
          <w:sz w:val="22"/>
          <w:szCs w:val="22"/>
          <w:lang w:eastAsia="en-US"/>
        </w:rPr>
        <w:t>)</w:t>
      </w:r>
    </w:p>
    <w:p w:rsidR="00A07AD0" w:rsidRDefault="00AA4022" w:rsidP="00A07AD0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Δόθηκε 6</w:t>
      </w:r>
      <w:r w:rsidRPr="00F31A33">
        <w:rPr>
          <w:rFonts w:ascii="Arial" w:hAnsi="Arial" w:cs="Arial"/>
          <w:sz w:val="22"/>
          <w:szCs w:val="22"/>
          <w:lang w:eastAsia="en-US"/>
        </w:rPr>
        <w:t>η παράταση προθεσμίας περαίωσης εργασιών έως την 3</w:t>
      </w:r>
      <w:r>
        <w:rPr>
          <w:rFonts w:ascii="Arial" w:hAnsi="Arial" w:cs="Arial"/>
          <w:sz w:val="22"/>
          <w:szCs w:val="22"/>
          <w:lang w:eastAsia="en-US"/>
        </w:rPr>
        <w:t>0.11</w:t>
      </w:r>
      <w:r w:rsidRPr="00F31A33">
        <w:rPr>
          <w:rFonts w:ascii="Arial" w:hAnsi="Arial" w:cs="Arial"/>
          <w:sz w:val="22"/>
          <w:szCs w:val="22"/>
          <w:lang w:eastAsia="en-US"/>
        </w:rPr>
        <w:t>.2022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με την αρ. </w:t>
      </w:r>
      <w:r>
        <w:rPr>
          <w:rFonts w:ascii="Arial" w:hAnsi="Arial" w:cs="Arial"/>
          <w:sz w:val="22"/>
          <w:szCs w:val="22"/>
          <w:lang w:eastAsia="en-US"/>
        </w:rPr>
        <w:t>434</w:t>
      </w:r>
      <w:r w:rsidRPr="00B90993">
        <w:rPr>
          <w:rFonts w:ascii="Arial" w:hAnsi="Arial" w:cs="Arial"/>
          <w:sz w:val="22"/>
          <w:szCs w:val="22"/>
          <w:lang w:eastAsia="en-US"/>
        </w:rPr>
        <w:t>/202</w:t>
      </w:r>
      <w:r>
        <w:rPr>
          <w:rFonts w:ascii="Arial" w:hAnsi="Arial" w:cs="Arial"/>
          <w:sz w:val="22"/>
          <w:szCs w:val="22"/>
          <w:lang w:eastAsia="en-US"/>
        </w:rPr>
        <w:t>2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 Απόφαση Οικονομικής Επιτροπής (</w:t>
      </w:r>
      <w:r>
        <w:rPr>
          <w:rFonts w:ascii="Arial" w:hAnsi="Arial" w:cs="Arial"/>
          <w:sz w:val="22"/>
          <w:szCs w:val="22"/>
          <w:lang w:eastAsia="en-US"/>
        </w:rPr>
        <w:t>ΑΔΑ:94ΑΙΩΛΚ-5ΗΘ</w:t>
      </w:r>
      <w:r w:rsidRPr="00F31A33">
        <w:rPr>
          <w:rFonts w:ascii="Arial" w:hAnsi="Arial" w:cs="Arial"/>
          <w:sz w:val="22"/>
          <w:szCs w:val="22"/>
          <w:lang w:eastAsia="en-US"/>
        </w:rPr>
        <w:t>)</w:t>
      </w:r>
    </w:p>
    <w:p w:rsidR="007757FF" w:rsidRDefault="00A07AD0" w:rsidP="007757F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</w:rPr>
        <w:t>Δόθηκε 7</w:t>
      </w:r>
      <w:r w:rsidRPr="00A07AD0">
        <w:rPr>
          <w:rFonts w:ascii="Arial" w:hAnsi="Arial" w:cs="Arial"/>
        </w:rPr>
        <w:t xml:space="preserve">η παράταση προθεσμίας περαίωσης εργασιών έως την </w:t>
      </w:r>
      <w:r>
        <w:rPr>
          <w:rFonts w:ascii="Arial" w:hAnsi="Arial" w:cs="Arial"/>
          <w:sz w:val="22"/>
          <w:szCs w:val="22"/>
          <w:lang w:eastAsia="en-US"/>
        </w:rPr>
        <w:t>28</w:t>
      </w:r>
      <w:r w:rsidRPr="00F31A33">
        <w:rPr>
          <w:rFonts w:ascii="Arial" w:hAnsi="Arial" w:cs="Arial"/>
          <w:sz w:val="22"/>
          <w:szCs w:val="22"/>
          <w:lang w:eastAsia="en-US"/>
        </w:rPr>
        <w:t>.</w:t>
      </w:r>
      <w:r>
        <w:rPr>
          <w:rFonts w:ascii="Arial" w:hAnsi="Arial" w:cs="Arial"/>
          <w:sz w:val="22"/>
          <w:szCs w:val="22"/>
          <w:lang w:eastAsia="en-US"/>
        </w:rPr>
        <w:t>02</w:t>
      </w:r>
      <w:r w:rsidRPr="00F31A33">
        <w:rPr>
          <w:rFonts w:ascii="Arial" w:hAnsi="Arial" w:cs="Arial"/>
          <w:sz w:val="22"/>
          <w:szCs w:val="22"/>
          <w:lang w:eastAsia="en-US"/>
        </w:rPr>
        <w:t>.202</w:t>
      </w:r>
      <w:r>
        <w:rPr>
          <w:rFonts w:ascii="Arial" w:hAnsi="Arial" w:cs="Arial"/>
          <w:sz w:val="22"/>
          <w:szCs w:val="22"/>
          <w:lang w:eastAsia="en-US"/>
        </w:rPr>
        <w:t>3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A07AD0">
        <w:rPr>
          <w:rFonts w:ascii="Arial" w:hAnsi="Arial" w:cs="Arial"/>
        </w:rPr>
        <w:t xml:space="preserve">με την αρ. </w:t>
      </w:r>
      <w:r>
        <w:rPr>
          <w:rFonts w:ascii="Arial" w:hAnsi="Arial" w:cs="Arial"/>
        </w:rPr>
        <w:t>645</w:t>
      </w:r>
      <w:r w:rsidRPr="00A07AD0">
        <w:rPr>
          <w:rFonts w:ascii="Arial" w:hAnsi="Arial" w:cs="Arial"/>
        </w:rPr>
        <w:t>/2022 Απόφαση Οικονομικής Επιτροπής (ΑΔΑ:</w:t>
      </w:r>
      <w:r w:rsidR="007757FF">
        <w:rPr>
          <w:rFonts w:ascii="Arial" w:hAnsi="Arial" w:cs="Arial"/>
        </w:rPr>
        <w:t>ΨΝ85ΩΛΚ-ΛΛΚ</w:t>
      </w:r>
      <w:r w:rsidRPr="00A07AD0">
        <w:rPr>
          <w:rFonts w:ascii="Arial" w:hAnsi="Arial" w:cs="Arial"/>
        </w:rPr>
        <w:t>)</w:t>
      </w:r>
    </w:p>
    <w:p w:rsidR="00A07AD0" w:rsidRPr="00104FC1" w:rsidRDefault="00A07AD0" w:rsidP="007757F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7757FF">
        <w:rPr>
          <w:rFonts w:ascii="Arial" w:hAnsi="Arial" w:cs="Arial"/>
          <w:sz w:val="22"/>
          <w:szCs w:val="22"/>
        </w:rPr>
        <w:t xml:space="preserve">Με την αριθ. </w:t>
      </w:r>
      <w:proofErr w:type="spellStart"/>
      <w:r w:rsidRPr="007757FF">
        <w:rPr>
          <w:rFonts w:ascii="Arial" w:hAnsi="Arial" w:cs="Arial"/>
          <w:sz w:val="22"/>
          <w:szCs w:val="22"/>
        </w:rPr>
        <w:t>πρωτ</w:t>
      </w:r>
      <w:proofErr w:type="spellEnd"/>
      <w:r w:rsidRPr="007757FF">
        <w:rPr>
          <w:rFonts w:ascii="Arial" w:hAnsi="Arial" w:cs="Arial"/>
          <w:sz w:val="22"/>
          <w:szCs w:val="22"/>
        </w:rPr>
        <w:t xml:space="preserve">. </w:t>
      </w:r>
      <w:r w:rsidR="007757FF">
        <w:rPr>
          <w:rFonts w:ascii="Arial" w:hAnsi="Arial" w:cs="Arial"/>
          <w:sz w:val="22"/>
          <w:szCs w:val="22"/>
        </w:rPr>
        <w:t>47590</w:t>
      </w:r>
      <w:r w:rsidRPr="007757FF">
        <w:rPr>
          <w:rFonts w:ascii="Arial" w:hAnsi="Arial" w:cs="Arial"/>
          <w:sz w:val="22"/>
          <w:szCs w:val="22"/>
        </w:rPr>
        <w:t>/</w:t>
      </w:r>
      <w:r w:rsidR="007757FF">
        <w:rPr>
          <w:rFonts w:ascii="Arial" w:hAnsi="Arial" w:cs="Arial"/>
          <w:sz w:val="22"/>
          <w:szCs w:val="22"/>
        </w:rPr>
        <w:t xml:space="preserve">29-11-2022 </w:t>
      </w:r>
      <w:r w:rsidRPr="007757FF">
        <w:rPr>
          <w:rFonts w:ascii="Arial" w:hAnsi="Arial" w:cs="Arial"/>
          <w:sz w:val="22"/>
          <w:szCs w:val="22"/>
        </w:rPr>
        <w:t xml:space="preserve">αίτησή της, η ανάδοχος </w:t>
      </w:r>
      <w:r w:rsidR="007757FF">
        <w:rPr>
          <w:rFonts w:ascii="Arial" w:hAnsi="Arial" w:cs="Arial"/>
          <w:sz w:val="22"/>
          <w:szCs w:val="22"/>
        </w:rPr>
        <w:t>κοινοπραξία</w:t>
      </w:r>
      <w:r w:rsidRPr="007757FF">
        <w:rPr>
          <w:rFonts w:ascii="Arial" w:hAnsi="Arial" w:cs="Arial"/>
          <w:sz w:val="22"/>
          <w:szCs w:val="22"/>
        </w:rPr>
        <w:t xml:space="preserve"> ζητά επιμήκυνση προθεσμίας εκτέλεσης εργασιών του έργου μέχρι την </w:t>
      </w:r>
      <w:r w:rsidR="007757FF" w:rsidRPr="00104FC1">
        <w:rPr>
          <w:rFonts w:ascii="Arial" w:hAnsi="Arial" w:cs="Arial"/>
          <w:sz w:val="22"/>
          <w:szCs w:val="22"/>
        </w:rPr>
        <w:t>30-0</w:t>
      </w:r>
      <w:r w:rsidR="00104FC1" w:rsidRPr="00104FC1">
        <w:rPr>
          <w:rFonts w:ascii="Arial" w:hAnsi="Arial" w:cs="Arial"/>
          <w:sz w:val="22"/>
          <w:szCs w:val="22"/>
        </w:rPr>
        <w:t>8</w:t>
      </w:r>
      <w:r w:rsidRPr="00104FC1">
        <w:rPr>
          <w:rFonts w:ascii="Arial" w:hAnsi="Arial" w:cs="Arial"/>
          <w:sz w:val="22"/>
          <w:szCs w:val="22"/>
        </w:rPr>
        <w:t>-2023.</w:t>
      </w:r>
    </w:p>
    <w:p w:rsidR="00A07AD0" w:rsidRDefault="00A07AD0" w:rsidP="00A07AD0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A07AD0" w:rsidRDefault="00A07AD0" w:rsidP="00A07AD0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A07AD0" w:rsidRDefault="00A07AD0" w:rsidP="00A07AD0">
      <w:pPr>
        <w:jc w:val="both"/>
        <w:rPr>
          <w:rFonts w:cs="Arial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2.  Λόγοι Επιμήκυνση</w:t>
      </w:r>
      <w:r w:rsidR="008D2990">
        <w:rPr>
          <w:rFonts w:ascii="Arial" w:hAnsi="Arial" w:cs="Arial"/>
          <w:sz w:val="22"/>
          <w:szCs w:val="22"/>
          <w:u w:val="single"/>
        </w:rPr>
        <w:t xml:space="preserve">ς </w:t>
      </w:r>
      <w:r>
        <w:rPr>
          <w:rFonts w:ascii="Arial" w:hAnsi="Arial" w:cs="Arial"/>
          <w:sz w:val="22"/>
          <w:szCs w:val="22"/>
          <w:u w:val="single"/>
        </w:rPr>
        <w:t xml:space="preserve"> χρονοδιαγράμματος</w:t>
      </w:r>
    </w:p>
    <w:p w:rsidR="00A07AD0" w:rsidRDefault="00A07AD0" w:rsidP="00A07AD0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A07AD0" w:rsidRDefault="00A07AD0" w:rsidP="00A07AD0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H</w:t>
      </w:r>
      <w:r w:rsidR="008D299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Επιμήκυνση χρονοδιαγράμματος</w:t>
      </w:r>
      <w:r w:rsidR="008D299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του έργου προτείνεται από την Υπηρεσία σύμφωνα με το </w:t>
      </w:r>
      <w:proofErr w:type="gramStart"/>
      <w:r>
        <w:rPr>
          <w:rFonts w:ascii="Arial" w:hAnsi="Arial" w:cs="Arial"/>
          <w:sz w:val="22"/>
          <w:szCs w:val="22"/>
        </w:rPr>
        <w:t>άρθρο  153</w:t>
      </w:r>
      <w:proofErr w:type="gramEnd"/>
      <w:r>
        <w:rPr>
          <w:rFonts w:ascii="Arial" w:hAnsi="Arial" w:cs="Arial"/>
          <w:sz w:val="22"/>
          <w:szCs w:val="22"/>
        </w:rPr>
        <w:t xml:space="preserve">  παρ. 1</w:t>
      </w:r>
      <w:r>
        <w:rPr>
          <w:rFonts w:ascii="Arial" w:hAnsi="Arial" w:cs="Arial"/>
          <w:sz w:val="22"/>
          <w:szCs w:val="22"/>
          <w:vertAlign w:val="superscript"/>
        </w:rPr>
        <w:t>α</w:t>
      </w:r>
      <w:r>
        <w:rPr>
          <w:rFonts w:ascii="Arial" w:hAnsi="Arial" w:cs="Arial"/>
          <w:sz w:val="22"/>
          <w:szCs w:val="22"/>
        </w:rPr>
        <w:t xml:space="preserve"> του Ν. 4938/06-06-2022  (ΦΕΚ 109Α/06-06-2022)</w:t>
      </w:r>
      <w:r w:rsidR="008D2990">
        <w:rPr>
          <w:rFonts w:ascii="Arial" w:hAnsi="Arial" w:cs="Arial"/>
          <w:sz w:val="22"/>
          <w:szCs w:val="22"/>
        </w:rPr>
        <w:t>.</w:t>
      </w:r>
    </w:p>
    <w:p w:rsidR="008D2990" w:rsidRDefault="008D2990" w:rsidP="00A07AD0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A07AD0" w:rsidRDefault="00A07AD0" w:rsidP="00A07AD0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Σύμφωνα με το άρθρο 153 του Ν. 4938/2022 (ΦΕΚ 109Α/06-06-2022) ο ανάδοχος μπορεί να ζητήσει επιμήκυνση (παράταση) του χρονοδιαγράμματος της εκτέλεσης της σύμβασης, </w:t>
      </w:r>
      <w:proofErr w:type="spellStart"/>
      <w:r>
        <w:rPr>
          <w:rFonts w:ascii="Arial" w:hAnsi="Arial" w:cs="Arial"/>
          <w:sz w:val="22"/>
          <w:szCs w:val="22"/>
        </w:rPr>
        <w:t>κατ΄</w:t>
      </w:r>
      <w:proofErr w:type="spellEnd"/>
      <w:r w:rsidR="008D299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εξαίρεση των υφισταμένων διατάξεων λόγω ενεργειακής κρίσης, η οποία καθίσταται δεσμευτική για την αναθέτουσα αρχή. Η χρονική διάρκεια της παράτασης για την</w:t>
      </w:r>
      <w:r w:rsidR="008D299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εκτέλεση των εργασιών, δεν </w:t>
      </w:r>
      <w:r w:rsidR="008D2990">
        <w:rPr>
          <w:rFonts w:ascii="Arial" w:hAnsi="Arial" w:cs="Arial"/>
          <w:sz w:val="22"/>
          <w:szCs w:val="22"/>
        </w:rPr>
        <w:t>προσμετράτ</w:t>
      </w:r>
      <w:r w:rsidR="009C1798">
        <w:rPr>
          <w:rFonts w:ascii="Arial" w:hAnsi="Arial" w:cs="Arial"/>
          <w:sz w:val="22"/>
          <w:szCs w:val="22"/>
        </w:rPr>
        <w:t>αι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στον συμβατικό χρόνο και δεν αποτελεί παράταση της συμβατικής διάρκειας εκτέλεσης</w:t>
      </w:r>
      <w:r w:rsidR="008D299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του έργου.</w:t>
      </w:r>
    </w:p>
    <w:p w:rsidR="00A07AD0" w:rsidRDefault="00A07AD0" w:rsidP="00A07AD0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A07AD0" w:rsidRDefault="00A07AD0" w:rsidP="00A07AD0">
      <w:pPr>
        <w:ind w:firstLine="3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Μετά τα παραπάνω, η Υπηρεσία προτείνει :</w:t>
      </w:r>
    </w:p>
    <w:p w:rsidR="00A07AD0" w:rsidRDefault="00A07AD0" w:rsidP="00A07AD0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A07AD0" w:rsidRDefault="00A07AD0" w:rsidP="00A07AD0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έγκριση της επιμήκυνσης του χρονοδιαγράμματος εκτέλεσης σύμβασης του</w:t>
      </w:r>
      <w:r w:rsidR="008D2990">
        <w:rPr>
          <w:rFonts w:ascii="Arial" w:hAnsi="Arial" w:cs="Arial"/>
          <w:sz w:val="22"/>
          <w:szCs w:val="22"/>
        </w:rPr>
        <w:t xml:space="preserve"> </w:t>
      </w:r>
      <w:r w:rsidR="008D2990" w:rsidRPr="007F2233">
        <w:rPr>
          <w:rFonts w:ascii="Arial" w:hAnsi="Arial" w:cs="Arial"/>
          <w:sz w:val="22"/>
          <w:szCs w:val="22"/>
          <w:lang w:eastAsia="en-US"/>
        </w:rPr>
        <w:t xml:space="preserve">ου έργου </w:t>
      </w:r>
      <w:r w:rsidR="008D2990" w:rsidRPr="007F2233">
        <w:rPr>
          <w:rFonts w:ascii="Arial" w:hAnsi="Arial" w:cs="Arial"/>
          <w:sz w:val="22"/>
          <w:szCs w:val="22"/>
        </w:rPr>
        <w:t>«</w:t>
      </w:r>
      <w:r w:rsidR="008D2990">
        <w:rPr>
          <w:rFonts w:ascii="Arial" w:hAnsi="Arial" w:cs="Arial"/>
          <w:sz w:val="22"/>
          <w:szCs w:val="22"/>
        </w:rPr>
        <w:t>Ανάπλαση Πλατείας Πάρκου</w:t>
      </w:r>
      <w:r w:rsidR="008D2990" w:rsidRPr="007F2233">
        <w:rPr>
          <w:rFonts w:ascii="Arial" w:hAnsi="Arial" w:cs="Arial"/>
          <w:sz w:val="22"/>
          <w:szCs w:val="22"/>
        </w:rPr>
        <w:t xml:space="preserve">» αναδόχου </w:t>
      </w:r>
      <w:r w:rsidR="008D2990">
        <w:rPr>
          <w:rFonts w:ascii="Arial" w:hAnsi="Arial" w:cs="Arial"/>
          <w:sz w:val="22"/>
          <w:szCs w:val="22"/>
          <w:lang w:eastAsia="en-US"/>
        </w:rPr>
        <w:t xml:space="preserve">Κ/Ξ ΓΩΓΟΣ ΠΑΝΑΓΙΩΤΗΣ – ΠΑΠΠΑΣ ΓΕΩΡΓΙΟΣ </w:t>
      </w:r>
      <w:r>
        <w:rPr>
          <w:rFonts w:ascii="Arial" w:hAnsi="Arial" w:cs="Arial"/>
          <w:sz w:val="22"/>
          <w:szCs w:val="22"/>
        </w:rPr>
        <w:t xml:space="preserve">έως την </w:t>
      </w:r>
      <w:r w:rsidR="00900864" w:rsidRPr="00104FC1">
        <w:rPr>
          <w:rFonts w:ascii="Arial" w:hAnsi="Arial" w:cs="Arial"/>
          <w:sz w:val="22"/>
          <w:szCs w:val="22"/>
        </w:rPr>
        <w:t>30-0</w:t>
      </w:r>
      <w:r w:rsidR="00104FC1" w:rsidRPr="00104FC1">
        <w:rPr>
          <w:rFonts w:ascii="Arial" w:hAnsi="Arial" w:cs="Arial"/>
          <w:sz w:val="22"/>
          <w:szCs w:val="22"/>
        </w:rPr>
        <w:t>8</w:t>
      </w:r>
      <w:r w:rsidR="00900864" w:rsidRPr="00104FC1">
        <w:rPr>
          <w:rFonts w:ascii="Arial" w:hAnsi="Arial" w:cs="Arial"/>
          <w:sz w:val="22"/>
          <w:szCs w:val="22"/>
        </w:rPr>
        <w:t>-2023</w:t>
      </w:r>
      <w:r w:rsidR="0090086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σύμφωνα με το άρθρο  153  παρ. 1</w:t>
      </w:r>
      <w:r>
        <w:rPr>
          <w:rFonts w:ascii="Arial" w:hAnsi="Arial" w:cs="Arial"/>
          <w:sz w:val="22"/>
          <w:szCs w:val="22"/>
          <w:vertAlign w:val="superscript"/>
        </w:rPr>
        <w:t>α</w:t>
      </w:r>
      <w:r>
        <w:rPr>
          <w:rFonts w:ascii="Arial" w:hAnsi="Arial" w:cs="Arial"/>
          <w:sz w:val="22"/>
          <w:szCs w:val="22"/>
        </w:rPr>
        <w:t xml:space="preserve">  του Ν. 4938/06-06-2022   (ΦΕΚ 109Α/06-06-2022).</w:t>
      </w:r>
    </w:p>
    <w:p w:rsidR="00A07AD0" w:rsidRDefault="00A07AD0" w:rsidP="0077559A">
      <w:pPr>
        <w:overflowPunct w:val="0"/>
        <w:autoSpaceDE w:val="0"/>
        <w:autoSpaceDN w:val="0"/>
        <w:adjustRightInd w:val="0"/>
        <w:spacing w:line="300" w:lineRule="auto"/>
        <w:ind w:left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6547CE" w:rsidRPr="0077559A" w:rsidRDefault="006547CE" w:rsidP="0077559A">
      <w:pPr>
        <w:overflowPunct w:val="0"/>
        <w:autoSpaceDE w:val="0"/>
        <w:autoSpaceDN w:val="0"/>
        <w:adjustRightInd w:val="0"/>
        <w:spacing w:line="300" w:lineRule="auto"/>
        <w:ind w:left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D1337F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D1337F" w:rsidRPr="007664D7" w:rsidRDefault="00D1337F" w:rsidP="00D1337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5"/>
        <w:gridCol w:w="3275"/>
      </w:tblGrid>
      <w:tr w:rsidR="00D1337F" w:rsidRPr="00F37DE8" w:rsidTr="00F37DE8">
        <w:tc>
          <w:tcPr>
            <w:tcW w:w="3227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  <w:p w:rsidR="00D1337F" w:rsidRPr="00164433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 Ιωάννης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αρχιτέκτων μηχανικός 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  <w:tc>
          <w:tcPr>
            <w:tcW w:w="2835" w:type="dxa"/>
            <w:shd w:val="clear" w:color="auto" w:fill="auto"/>
          </w:tcPr>
          <w:p w:rsidR="00D1337F" w:rsidRPr="00F37DE8" w:rsidRDefault="00D1337F" w:rsidP="00D133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75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CC1175" w:rsidRPr="00F37DE8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Pr="00F37DE8">
              <w:rPr>
                <w:rFonts w:ascii="Arial" w:hAnsi="Arial" w:cs="Arial"/>
                <w:sz w:val="22"/>
                <w:szCs w:val="22"/>
              </w:rPr>
              <w:t xml:space="preserve"> ΔΥΤΕ</w:t>
            </w:r>
          </w:p>
          <w:p w:rsidR="00D1337F" w:rsidRPr="00164433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 Αφροδίτη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</w:tr>
    </w:tbl>
    <w:p w:rsidR="00D1337F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</w:p>
    <w:sectPr w:rsidR="00D1337F" w:rsidSect="0098018D">
      <w:footerReference w:type="default" r:id="rId10"/>
      <w:pgSz w:w="12240" w:h="15840"/>
      <w:pgMar w:top="1701" w:right="1418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CBE" w:rsidRDefault="00426CBE" w:rsidP="00DB743E">
      <w:r>
        <w:separator/>
      </w:r>
    </w:p>
  </w:endnote>
  <w:endnote w:type="continuationSeparator" w:id="0">
    <w:p w:rsidR="00426CBE" w:rsidRDefault="00426CBE" w:rsidP="00DB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3E" w:rsidRDefault="00DB743E">
    <w:pPr>
      <w:pStyle w:val="a8"/>
      <w:jc w:val="center"/>
    </w:pPr>
    <w:r>
      <w:t xml:space="preserve">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C179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C1798">
      <w:rPr>
        <w:b/>
        <w:bCs/>
        <w:noProof/>
      </w:rPr>
      <w:t>2</w:t>
    </w:r>
    <w:r>
      <w:rPr>
        <w:b/>
        <w:bCs/>
      </w:rPr>
      <w:fldChar w:fldCharType="end"/>
    </w:r>
  </w:p>
  <w:p w:rsidR="00DB743E" w:rsidRDefault="00DB7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CBE" w:rsidRDefault="00426CBE" w:rsidP="00DB743E">
      <w:r>
        <w:separator/>
      </w:r>
    </w:p>
  </w:footnote>
  <w:footnote w:type="continuationSeparator" w:id="0">
    <w:p w:rsidR="00426CBE" w:rsidRDefault="00426CBE" w:rsidP="00DB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5136_"/>
      </v:shape>
    </w:pict>
  </w:numPicBullet>
  <w:abstractNum w:abstractNumId="0">
    <w:nsid w:val="137E728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8C4F32"/>
    <w:multiLevelType w:val="hybridMultilevel"/>
    <w:tmpl w:val="FFB451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63957"/>
    <w:multiLevelType w:val="hybridMultilevel"/>
    <w:tmpl w:val="65EEDC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A5AE3"/>
    <w:multiLevelType w:val="hybridMultilevel"/>
    <w:tmpl w:val="E3BEA4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D3F7A"/>
    <w:multiLevelType w:val="hybridMultilevel"/>
    <w:tmpl w:val="98F69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A473E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943F39"/>
    <w:multiLevelType w:val="hybridMultilevel"/>
    <w:tmpl w:val="E6107F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025CB"/>
    <w:multiLevelType w:val="hybridMultilevel"/>
    <w:tmpl w:val="5A087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C3183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345F5321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3662002D"/>
    <w:multiLevelType w:val="hybridMultilevel"/>
    <w:tmpl w:val="ACC69FE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A65786"/>
    <w:multiLevelType w:val="hybridMultilevel"/>
    <w:tmpl w:val="FBDE15B4"/>
    <w:lvl w:ilvl="0" w:tplc="5892590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7A4DF6"/>
    <w:multiLevelType w:val="hybridMultilevel"/>
    <w:tmpl w:val="5F3A90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BC3866"/>
    <w:multiLevelType w:val="hybridMultilevel"/>
    <w:tmpl w:val="BD307CC8"/>
    <w:lvl w:ilvl="0" w:tplc="CB6214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C3487D"/>
    <w:multiLevelType w:val="hybridMultilevel"/>
    <w:tmpl w:val="C7A46E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458BA"/>
    <w:multiLevelType w:val="hybridMultilevel"/>
    <w:tmpl w:val="F0FC8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18">
    <w:nsid w:val="611654E2"/>
    <w:multiLevelType w:val="hybridMultilevel"/>
    <w:tmpl w:val="8710189E"/>
    <w:lvl w:ilvl="0" w:tplc="51A2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76E45AA"/>
    <w:multiLevelType w:val="hybridMultilevel"/>
    <w:tmpl w:val="301AAF36"/>
    <w:lvl w:ilvl="0" w:tplc="E94CBBD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F9150E"/>
    <w:multiLevelType w:val="hybridMultilevel"/>
    <w:tmpl w:val="781438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1C164D"/>
    <w:multiLevelType w:val="multilevel"/>
    <w:tmpl w:val="A5BA4A58"/>
    <w:lvl w:ilvl="0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3">
    <w:nsid w:val="7F0E12F4"/>
    <w:multiLevelType w:val="hybridMultilevel"/>
    <w:tmpl w:val="898667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7E46BD"/>
    <w:multiLevelType w:val="hybridMultilevel"/>
    <w:tmpl w:val="182E219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22"/>
  </w:num>
  <w:num w:numId="4">
    <w:abstractNumId w:val="8"/>
  </w:num>
  <w:num w:numId="5">
    <w:abstractNumId w:val="9"/>
  </w:num>
  <w:num w:numId="6">
    <w:abstractNumId w:val="10"/>
  </w:num>
  <w:num w:numId="7">
    <w:abstractNumId w:val="14"/>
  </w:num>
  <w:num w:numId="8">
    <w:abstractNumId w:val="15"/>
  </w:num>
  <w:num w:numId="9">
    <w:abstractNumId w:val="7"/>
  </w:num>
  <w:num w:numId="10">
    <w:abstractNumId w:val="13"/>
  </w:num>
  <w:num w:numId="11">
    <w:abstractNumId w:val="21"/>
  </w:num>
  <w:num w:numId="12">
    <w:abstractNumId w:val="24"/>
  </w:num>
  <w:num w:numId="13">
    <w:abstractNumId w:val="19"/>
  </w:num>
  <w:num w:numId="14">
    <w:abstractNumId w:val="20"/>
  </w:num>
  <w:num w:numId="15">
    <w:abstractNumId w:val="3"/>
  </w:num>
  <w:num w:numId="16">
    <w:abstractNumId w:val="23"/>
  </w:num>
  <w:num w:numId="17">
    <w:abstractNumId w:val="1"/>
  </w:num>
  <w:num w:numId="18">
    <w:abstractNumId w:val="4"/>
  </w:num>
  <w:num w:numId="19">
    <w:abstractNumId w:val="6"/>
  </w:num>
  <w:num w:numId="20">
    <w:abstractNumId w:val="2"/>
  </w:num>
  <w:num w:numId="21">
    <w:abstractNumId w:val="18"/>
  </w:num>
  <w:num w:numId="22">
    <w:abstractNumId w:val="5"/>
  </w:num>
  <w:num w:numId="23">
    <w:abstractNumId w:val="0"/>
  </w:num>
  <w:num w:numId="24">
    <w:abstractNumId w:val="16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50"/>
    <w:rsid w:val="00061180"/>
    <w:rsid w:val="00070332"/>
    <w:rsid w:val="0007614E"/>
    <w:rsid w:val="00087FF4"/>
    <w:rsid w:val="00090B9C"/>
    <w:rsid w:val="00093E3A"/>
    <w:rsid w:val="00094266"/>
    <w:rsid w:val="00094486"/>
    <w:rsid w:val="000C32EA"/>
    <w:rsid w:val="000D69F3"/>
    <w:rsid w:val="000E6B62"/>
    <w:rsid w:val="000F652B"/>
    <w:rsid w:val="000F66E8"/>
    <w:rsid w:val="001009E2"/>
    <w:rsid w:val="00104FC1"/>
    <w:rsid w:val="00111429"/>
    <w:rsid w:val="00114406"/>
    <w:rsid w:val="00134017"/>
    <w:rsid w:val="00164433"/>
    <w:rsid w:val="00165A02"/>
    <w:rsid w:val="001728FB"/>
    <w:rsid w:val="00194168"/>
    <w:rsid w:val="001B7FFD"/>
    <w:rsid w:val="001D7237"/>
    <w:rsid w:val="00227FEB"/>
    <w:rsid w:val="00232697"/>
    <w:rsid w:val="002422F1"/>
    <w:rsid w:val="0025321C"/>
    <w:rsid w:val="00253889"/>
    <w:rsid w:val="00254551"/>
    <w:rsid w:val="00254D00"/>
    <w:rsid w:val="00255600"/>
    <w:rsid w:val="00256218"/>
    <w:rsid w:val="0026026F"/>
    <w:rsid w:val="00260B5F"/>
    <w:rsid w:val="00284122"/>
    <w:rsid w:val="002955FD"/>
    <w:rsid w:val="002B0975"/>
    <w:rsid w:val="002E7D4A"/>
    <w:rsid w:val="002F6F0F"/>
    <w:rsid w:val="00320200"/>
    <w:rsid w:val="0034157A"/>
    <w:rsid w:val="0035351E"/>
    <w:rsid w:val="0035738E"/>
    <w:rsid w:val="003B3487"/>
    <w:rsid w:val="003C417F"/>
    <w:rsid w:val="003D5797"/>
    <w:rsid w:val="003D686F"/>
    <w:rsid w:val="003D7AEE"/>
    <w:rsid w:val="003D7B84"/>
    <w:rsid w:val="003E3E39"/>
    <w:rsid w:val="004150D2"/>
    <w:rsid w:val="00416550"/>
    <w:rsid w:val="00424D9C"/>
    <w:rsid w:val="00426CBE"/>
    <w:rsid w:val="004277C6"/>
    <w:rsid w:val="0043545E"/>
    <w:rsid w:val="00436D32"/>
    <w:rsid w:val="00440D1C"/>
    <w:rsid w:val="00473607"/>
    <w:rsid w:val="00491016"/>
    <w:rsid w:val="00495F14"/>
    <w:rsid w:val="004C3CB3"/>
    <w:rsid w:val="004E2DE5"/>
    <w:rsid w:val="00502FC9"/>
    <w:rsid w:val="005041F4"/>
    <w:rsid w:val="00506BEE"/>
    <w:rsid w:val="00516262"/>
    <w:rsid w:val="00537C7F"/>
    <w:rsid w:val="0056219F"/>
    <w:rsid w:val="00564902"/>
    <w:rsid w:val="00566E11"/>
    <w:rsid w:val="00571AFB"/>
    <w:rsid w:val="00573D48"/>
    <w:rsid w:val="005B115D"/>
    <w:rsid w:val="005D1695"/>
    <w:rsid w:val="005F0727"/>
    <w:rsid w:val="005F14A1"/>
    <w:rsid w:val="006022AC"/>
    <w:rsid w:val="006165CE"/>
    <w:rsid w:val="00636177"/>
    <w:rsid w:val="006547CE"/>
    <w:rsid w:val="00660A47"/>
    <w:rsid w:val="00663FB1"/>
    <w:rsid w:val="006A12CE"/>
    <w:rsid w:val="006B0D92"/>
    <w:rsid w:val="006B1E41"/>
    <w:rsid w:val="006B488B"/>
    <w:rsid w:val="006D0D07"/>
    <w:rsid w:val="00763297"/>
    <w:rsid w:val="00774A62"/>
    <w:rsid w:val="0077559A"/>
    <w:rsid w:val="007757FF"/>
    <w:rsid w:val="00776640"/>
    <w:rsid w:val="00782906"/>
    <w:rsid w:val="00782F20"/>
    <w:rsid w:val="007971F6"/>
    <w:rsid w:val="007C57A5"/>
    <w:rsid w:val="007F2233"/>
    <w:rsid w:val="007F3DD8"/>
    <w:rsid w:val="00826ED5"/>
    <w:rsid w:val="008447C5"/>
    <w:rsid w:val="008914F0"/>
    <w:rsid w:val="008A0DEB"/>
    <w:rsid w:val="008C3761"/>
    <w:rsid w:val="008C66D3"/>
    <w:rsid w:val="008D2990"/>
    <w:rsid w:val="008D679C"/>
    <w:rsid w:val="008E0B3D"/>
    <w:rsid w:val="008F4B31"/>
    <w:rsid w:val="00900864"/>
    <w:rsid w:val="00903BE4"/>
    <w:rsid w:val="009272D7"/>
    <w:rsid w:val="00927AD3"/>
    <w:rsid w:val="00970937"/>
    <w:rsid w:val="00973DE4"/>
    <w:rsid w:val="0098018D"/>
    <w:rsid w:val="0098775D"/>
    <w:rsid w:val="009C1798"/>
    <w:rsid w:val="009C4F21"/>
    <w:rsid w:val="009E0648"/>
    <w:rsid w:val="00A03279"/>
    <w:rsid w:val="00A07AD0"/>
    <w:rsid w:val="00A47021"/>
    <w:rsid w:val="00A6753C"/>
    <w:rsid w:val="00A81CD6"/>
    <w:rsid w:val="00A93774"/>
    <w:rsid w:val="00A953DC"/>
    <w:rsid w:val="00AA4022"/>
    <w:rsid w:val="00AA439B"/>
    <w:rsid w:val="00AC13FA"/>
    <w:rsid w:val="00AC3647"/>
    <w:rsid w:val="00AC3BE6"/>
    <w:rsid w:val="00AC786C"/>
    <w:rsid w:val="00AE3B25"/>
    <w:rsid w:val="00B03CE5"/>
    <w:rsid w:val="00B07FFA"/>
    <w:rsid w:val="00B34F63"/>
    <w:rsid w:val="00B855B7"/>
    <w:rsid w:val="00B87FEF"/>
    <w:rsid w:val="00B90993"/>
    <w:rsid w:val="00BA797B"/>
    <w:rsid w:val="00BC2F8D"/>
    <w:rsid w:val="00BF7FE2"/>
    <w:rsid w:val="00C30D85"/>
    <w:rsid w:val="00C4274B"/>
    <w:rsid w:val="00C42F32"/>
    <w:rsid w:val="00C54EC8"/>
    <w:rsid w:val="00C604AF"/>
    <w:rsid w:val="00C61E0C"/>
    <w:rsid w:val="00C639A7"/>
    <w:rsid w:val="00C847E5"/>
    <w:rsid w:val="00C903D3"/>
    <w:rsid w:val="00CA241C"/>
    <w:rsid w:val="00CB7A34"/>
    <w:rsid w:val="00CC1175"/>
    <w:rsid w:val="00CE5340"/>
    <w:rsid w:val="00D1337F"/>
    <w:rsid w:val="00D13801"/>
    <w:rsid w:val="00D237DE"/>
    <w:rsid w:val="00D27F33"/>
    <w:rsid w:val="00D55B4E"/>
    <w:rsid w:val="00D56947"/>
    <w:rsid w:val="00D71CAB"/>
    <w:rsid w:val="00D8191B"/>
    <w:rsid w:val="00D8344F"/>
    <w:rsid w:val="00D858A2"/>
    <w:rsid w:val="00D92AA7"/>
    <w:rsid w:val="00D96683"/>
    <w:rsid w:val="00DA767E"/>
    <w:rsid w:val="00DB743E"/>
    <w:rsid w:val="00DC199E"/>
    <w:rsid w:val="00DC21F9"/>
    <w:rsid w:val="00DC3183"/>
    <w:rsid w:val="00DE291B"/>
    <w:rsid w:val="00E00BF0"/>
    <w:rsid w:val="00E1033F"/>
    <w:rsid w:val="00E276B2"/>
    <w:rsid w:val="00E35870"/>
    <w:rsid w:val="00E368A8"/>
    <w:rsid w:val="00E478EA"/>
    <w:rsid w:val="00E67F71"/>
    <w:rsid w:val="00E80CEB"/>
    <w:rsid w:val="00EA0732"/>
    <w:rsid w:val="00EA4387"/>
    <w:rsid w:val="00EA7943"/>
    <w:rsid w:val="00ED5B68"/>
    <w:rsid w:val="00F046DB"/>
    <w:rsid w:val="00F21652"/>
    <w:rsid w:val="00F31A33"/>
    <w:rsid w:val="00F34754"/>
    <w:rsid w:val="00F37DE8"/>
    <w:rsid w:val="00F4158F"/>
    <w:rsid w:val="00F448CC"/>
    <w:rsid w:val="00F8140D"/>
    <w:rsid w:val="00FA69CE"/>
    <w:rsid w:val="00FB48E2"/>
    <w:rsid w:val="00FD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6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4F907-25FC-41CA-9EDC-FB958F38C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503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Ioannis Gketsios</cp:lastModifiedBy>
  <cp:revision>11</cp:revision>
  <cp:lastPrinted>2022-12-13T10:16:00Z</cp:lastPrinted>
  <dcterms:created xsi:type="dcterms:W3CDTF">2022-12-08T13:24:00Z</dcterms:created>
  <dcterms:modified xsi:type="dcterms:W3CDTF">2022-12-13T10:39:00Z</dcterms:modified>
</cp:coreProperties>
</file>